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4A52" w:rsidRPr="00461B0D" w:rsidRDefault="00461B0D" w:rsidP="00461B0D">
      <w:pPr>
        <w:jc w:val="center"/>
        <w:rPr>
          <w:rFonts w:ascii="宋体" w:hAnsi="宋体"/>
          <w:b/>
          <w:color w:val="000000"/>
          <w:sz w:val="36"/>
          <w:szCs w:val="36"/>
        </w:rPr>
      </w:pPr>
      <w:r w:rsidRPr="00461B0D">
        <w:rPr>
          <w:rFonts w:ascii="宋体" w:hAnsi="宋体"/>
          <w:b/>
          <w:color w:val="000000"/>
          <w:sz w:val="36"/>
          <w:szCs w:val="36"/>
        </w:rPr>
        <w:t>功能材料</w:t>
      </w:r>
    </w:p>
    <w:p w:rsidR="00FA5000" w:rsidRDefault="00FA5000" w:rsidP="00461B0D">
      <w:pPr>
        <w:spacing w:line="400" w:lineRule="exact"/>
        <w:ind w:firstLineChars="207" w:firstLine="497"/>
        <w:rPr>
          <w:rFonts w:ascii="宋体" w:hAnsi="宋体"/>
          <w:bCs/>
          <w:color w:val="000000"/>
          <w:sz w:val="24"/>
        </w:rPr>
      </w:pPr>
    </w:p>
    <w:p w:rsidR="00461B0D" w:rsidRPr="00891B80" w:rsidRDefault="00461B0D" w:rsidP="00461B0D">
      <w:pPr>
        <w:spacing w:line="400" w:lineRule="exact"/>
        <w:ind w:firstLineChars="207" w:firstLine="497"/>
        <w:rPr>
          <w:rFonts w:ascii="宋体" w:hAnsi="宋体"/>
          <w:bCs/>
          <w:color w:val="000000"/>
          <w:sz w:val="24"/>
        </w:rPr>
      </w:pPr>
      <w:r w:rsidRPr="00891B80">
        <w:rPr>
          <w:rFonts w:ascii="宋体" w:hAnsi="宋体" w:hint="eastAsia"/>
          <w:bCs/>
          <w:color w:val="000000"/>
          <w:sz w:val="24"/>
        </w:rPr>
        <w:t>(1) 系统地开展</w:t>
      </w:r>
      <w:r w:rsidRPr="00891B80">
        <w:rPr>
          <w:rFonts w:ascii="宋体" w:hAnsi="宋体"/>
          <w:bCs/>
          <w:color w:val="000000"/>
          <w:sz w:val="24"/>
        </w:rPr>
        <w:t>导电性有机固体材料</w:t>
      </w:r>
      <w:r w:rsidRPr="00891B80">
        <w:rPr>
          <w:rFonts w:ascii="宋体" w:hAnsi="宋体" w:hint="eastAsia"/>
          <w:bCs/>
          <w:color w:val="000000"/>
          <w:sz w:val="24"/>
        </w:rPr>
        <w:t>、高分子材料抗氧剂、氟硅橡胶及特种橡胶的硫化剂、高分子材料阻燃剂、金属材料酸洗缓蚀剂等有机功能材料、有机功能助剂的研究以及火炸药助剂、稳定剂的研发。</w:t>
      </w:r>
    </w:p>
    <w:p w:rsidR="00461B0D" w:rsidRPr="00891B80" w:rsidRDefault="00461B0D" w:rsidP="00461B0D">
      <w:pPr>
        <w:spacing w:line="400" w:lineRule="exact"/>
        <w:ind w:firstLineChars="207" w:firstLine="497"/>
        <w:rPr>
          <w:rFonts w:ascii="宋体" w:hAnsi="宋体"/>
          <w:bCs/>
          <w:color w:val="000000"/>
          <w:sz w:val="24"/>
        </w:rPr>
      </w:pPr>
      <w:r w:rsidRPr="00891B80">
        <w:rPr>
          <w:rFonts w:ascii="宋体" w:hAnsi="宋体" w:hint="eastAsia"/>
          <w:bCs/>
          <w:color w:val="000000"/>
          <w:sz w:val="24"/>
        </w:rPr>
        <w:t>(2) 设计构筑发光性能良好和荧光选择专一性</w:t>
      </w:r>
      <w:bookmarkStart w:id="0" w:name="_GoBack"/>
      <w:bookmarkEnd w:id="0"/>
      <w:r w:rsidRPr="00891B80">
        <w:rPr>
          <w:rFonts w:ascii="宋体" w:hAnsi="宋体" w:hint="eastAsia"/>
          <w:bCs/>
          <w:color w:val="000000"/>
          <w:sz w:val="24"/>
        </w:rPr>
        <w:t>、能对金属离子和阴离子以及硝基爆炸物等进行识别的光学性能的金属-有机配合物材料，具有传感检测和催化功能分多维结构二联体卟啉等大环功能配合物材料。</w:t>
      </w:r>
    </w:p>
    <w:p w:rsidR="00461B0D" w:rsidRPr="00891B80" w:rsidRDefault="00461B0D" w:rsidP="00461B0D">
      <w:pPr>
        <w:spacing w:line="400" w:lineRule="exact"/>
        <w:ind w:firstLineChars="207" w:firstLine="497"/>
        <w:rPr>
          <w:rFonts w:ascii="宋体" w:hAnsi="宋体"/>
          <w:bCs/>
          <w:color w:val="000000"/>
          <w:sz w:val="24"/>
        </w:rPr>
      </w:pPr>
      <w:r w:rsidRPr="00891B80">
        <w:rPr>
          <w:rFonts w:ascii="宋体" w:hAnsi="宋体" w:hint="eastAsia"/>
          <w:bCs/>
          <w:color w:val="000000"/>
          <w:sz w:val="24"/>
        </w:rPr>
        <w:t>(3) 深入开展萘并吡喃类有机光致变色材料的中试生产工艺优化及其在光致变色树脂镜片产业的应用开发。</w:t>
      </w:r>
    </w:p>
    <w:p w:rsidR="00461B0D" w:rsidRDefault="00461B0D" w:rsidP="00461B0D">
      <w:pPr>
        <w:spacing w:line="400" w:lineRule="exact"/>
        <w:ind w:firstLineChars="207" w:firstLine="497"/>
        <w:rPr>
          <w:rFonts w:ascii="宋体" w:hAnsi="宋体"/>
          <w:bCs/>
          <w:color w:val="000000"/>
          <w:sz w:val="24"/>
        </w:rPr>
      </w:pPr>
      <w:r w:rsidRPr="00891B80">
        <w:rPr>
          <w:rFonts w:ascii="宋体" w:hAnsi="宋体" w:hint="eastAsia"/>
          <w:bCs/>
          <w:color w:val="000000"/>
          <w:sz w:val="24"/>
        </w:rPr>
        <w:t>(4) 构建光敏化的</w:t>
      </w:r>
      <w:r w:rsidRPr="00891B80">
        <w:rPr>
          <w:rFonts w:ascii="宋体" w:hAnsi="宋体"/>
          <w:bCs/>
          <w:color w:val="000000"/>
          <w:sz w:val="24"/>
        </w:rPr>
        <w:t xml:space="preserve"> [FeFe]</w:t>
      </w:r>
      <w:r w:rsidRPr="00891B80">
        <w:rPr>
          <w:rFonts w:ascii="宋体" w:hAnsi="宋体" w:hint="eastAsia"/>
          <w:bCs/>
          <w:color w:val="000000"/>
          <w:sz w:val="24"/>
        </w:rPr>
        <w:t>和[NiFe]仿生物</w:t>
      </w:r>
      <w:r w:rsidRPr="00891B80">
        <w:rPr>
          <w:rFonts w:ascii="宋体" w:hAnsi="宋体"/>
          <w:bCs/>
          <w:color w:val="000000"/>
          <w:sz w:val="24"/>
        </w:rPr>
        <w:t>产氢酶活性中心模型物</w:t>
      </w:r>
      <w:r w:rsidRPr="00891B80">
        <w:rPr>
          <w:rFonts w:ascii="宋体" w:hAnsi="宋体" w:hint="eastAsia"/>
          <w:bCs/>
          <w:color w:val="000000"/>
          <w:sz w:val="24"/>
        </w:rPr>
        <w:t>，研究模型物</w:t>
      </w:r>
      <w:r w:rsidRPr="00891B80">
        <w:rPr>
          <w:rFonts w:ascii="宋体" w:hAnsi="宋体"/>
          <w:bCs/>
          <w:color w:val="000000"/>
          <w:sz w:val="24"/>
        </w:rPr>
        <w:t>催化制氢</w:t>
      </w:r>
      <w:r w:rsidRPr="00891B80">
        <w:rPr>
          <w:rFonts w:ascii="宋体" w:hAnsi="宋体" w:hint="eastAsia"/>
          <w:bCs/>
          <w:color w:val="000000"/>
          <w:sz w:val="24"/>
        </w:rPr>
        <w:t>的构效关系</w:t>
      </w:r>
      <w:r w:rsidRPr="00891B80">
        <w:rPr>
          <w:rFonts w:ascii="宋体" w:hAnsi="宋体"/>
          <w:bCs/>
          <w:color w:val="000000"/>
          <w:sz w:val="24"/>
        </w:rPr>
        <w:t>，</w:t>
      </w:r>
      <w:r w:rsidRPr="00891B80">
        <w:rPr>
          <w:rFonts w:ascii="宋体" w:hAnsi="宋体" w:hint="eastAsia"/>
          <w:bCs/>
          <w:color w:val="000000"/>
          <w:sz w:val="24"/>
        </w:rPr>
        <w:t>为开发</w:t>
      </w:r>
      <w:r w:rsidRPr="00891B80">
        <w:rPr>
          <w:rFonts w:ascii="宋体" w:hAnsi="宋体"/>
          <w:bCs/>
          <w:color w:val="000000"/>
          <w:sz w:val="24"/>
        </w:rPr>
        <w:t>新型高效稳定的光驱动</w:t>
      </w:r>
      <w:r w:rsidRPr="00891B80">
        <w:rPr>
          <w:rFonts w:ascii="宋体" w:hAnsi="宋体" w:hint="eastAsia"/>
          <w:bCs/>
          <w:color w:val="000000"/>
          <w:sz w:val="24"/>
        </w:rPr>
        <w:t>仿生物产氢酶、实现</w:t>
      </w:r>
      <w:r w:rsidRPr="00891B80">
        <w:rPr>
          <w:rFonts w:ascii="宋体" w:hAnsi="宋体"/>
          <w:bCs/>
          <w:color w:val="000000"/>
          <w:sz w:val="24"/>
        </w:rPr>
        <w:t>常温常压下进行</w:t>
      </w:r>
      <w:r w:rsidRPr="00891B80">
        <w:rPr>
          <w:rFonts w:ascii="宋体" w:hAnsi="宋体" w:hint="eastAsia"/>
          <w:bCs/>
          <w:color w:val="000000"/>
          <w:sz w:val="24"/>
        </w:rPr>
        <w:t>仿酶</w:t>
      </w:r>
      <w:r w:rsidRPr="00891B80">
        <w:rPr>
          <w:rFonts w:ascii="宋体" w:hAnsi="宋体"/>
          <w:bCs/>
          <w:color w:val="000000"/>
          <w:sz w:val="24"/>
        </w:rPr>
        <w:t>催化</w:t>
      </w:r>
      <w:r w:rsidRPr="00891B80">
        <w:rPr>
          <w:rFonts w:ascii="宋体" w:hAnsi="宋体" w:hint="eastAsia"/>
          <w:bCs/>
          <w:color w:val="000000"/>
          <w:sz w:val="24"/>
        </w:rPr>
        <w:t>制</w:t>
      </w:r>
      <w:r w:rsidRPr="00891B80">
        <w:rPr>
          <w:rFonts w:ascii="宋体" w:hAnsi="宋体"/>
          <w:bCs/>
          <w:color w:val="000000"/>
          <w:sz w:val="24"/>
        </w:rPr>
        <w:t>氢技术提供新的思路和途径，推动仿生制氢技术的发展，帮助人类解决所面临的能源紧缺和环境污染等问题</w:t>
      </w:r>
      <w:r w:rsidRPr="00891B80">
        <w:rPr>
          <w:rFonts w:ascii="宋体" w:hAnsi="宋体" w:hint="eastAsia"/>
          <w:bCs/>
          <w:color w:val="000000"/>
          <w:sz w:val="24"/>
        </w:rPr>
        <w:t>。</w:t>
      </w:r>
    </w:p>
    <w:p w:rsidR="00461B0D" w:rsidRPr="00CC37A7" w:rsidRDefault="00461B0D" w:rsidP="00461B0D">
      <w:pPr>
        <w:spacing w:line="400" w:lineRule="exact"/>
        <w:ind w:firstLineChars="207" w:firstLine="497"/>
        <w:rPr>
          <w:rFonts w:ascii="宋体" w:hAnsi="宋体"/>
          <w:bCs/>
          <w:color w:val="FF0000"/>
          <w:sz w:val="24"/>
        </w:rPr>
      </w:pPr>
      <w:r w:rsidRPr="00CC37A7">
        <w:rPr>
          <w:rFonts w:ascii="宋体" w:hAnsi="宋体" w:hint="eastAsia"/>
          <w:bCs/>
          <w:color w:val="FF0000"/>
          <w:sz w:val="24"/>
        </w:rPr>
        <w:t>团队负责人：蒋维东</w:t>
      </w:r>
    </w:p>
    <w:p w:rsidR="00461B0D" w:rsidRPr="00CC37A7" w:rsidRDefault="00461B0D" w:rsidP="00461B0D">
      <w:pPr>
        <w:spacing w:line="400" w:lineRule="exact"/>
        <w:ind w:firstLineChars="207" w:firstLine="497"/>
        <w:rPr>
          <w:rFonts w:ascii="宋体" w:hAnsi="宋体"/>
          <w:bCs/>
          <w:color w:val="FF0000"/>
          <w:sz w:val="24"/>
        </w:rPr>
      </w:pPr>
      <w:r w:rsidRPr="00CC37A7">
        <w:rPr>
          <w:rFonts w:ascii="宋体" w:hAnsi="宋体" w:hint="eastAsia"/>
          <w:bCs/>
          <w:color w:val="FF0000"/>
          <w:sz w:val="24"/>
        </w:rPr>
        <w:t>主要成员：  李慎新   徐斌   王军   刘晓强</w:t>
      </w:r>
    </w:p>
    <w:p w:rsidR="00461B0D" w:rsidRPr="00461B0D" w:rsidRDefault="00461B0D"/>
    <w:sectPr w:rsidR="00461B0D" w:rsidRPr="00461B0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4979" w:rsidRDefault="006E4979" w:rsidP="00461B0D">
      <w:r>
        <w:separator/>
      </w:r>
    </w:p>
  </w:endnote>
  <w:endnote w:type="continuationSeparator" w:id="0">
    <w:p w:rsidR="006E4979" w:rsidRDefault="006E4979" w:rsidP="00461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4979" w:rsidRDefault="006E4979" w:rsidP="00461B0D">
      <w:r>
        <w:separator/>
      </w:r>
    </w:p>
  </w:footnote>
  <w:footnote w:type="continuationSeparator" w:id="0">
    <w:p w:rsidR="006E4979" w:rsidRDefault="006E4979" w:rsidP="00461B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25D"/>
    <w:rsid w:val="00060A0D"/>
    <w:rsid w:val="00082848"/>
    <w:rsid w:val="00146BEF"/>
    <w:rsid w:val="001D4A52"/>
    <w:rsid w:val="002730F0"/>
    <w:rsid w:val="002C1005"/>
    <w:rsid w:val="003A06C2"/>
    <w:rsid w:val="003B363C"/>
    <w:rsid w:val="004575EC"/>
    <w:rsid w:val="00461B0D"/>
    <w:rsid w:val="004E1C19"/>
    <w:rsid w:val="00510E3D"/>
    <w:rsid w:val="00632A78"/>
    <w:rsid w:val="006423D5"/>
    <w:rsid w:val="006B6E8C"/>
    <w:rsid w:val="006E4979"/>
    <w:rsid w:val="007040EC"/>
    <w:rsid w:val="00720EBD"/>
    <w:rsid w:val="007925FF"/>
    <w:rsid w:val="007D363B"/>
    <w:rsid w:val="007D5725"/>
    <w:rsid w:val="007E5813"/>
    <w:rsid w:val="008039A9"/>
    <w:rsid w:val="00844EBF"/>
    <w:rsid w:val="00890232"/>
    <w:rsid w:val="008A2498"/>
    <w:rsid w:val="008D2ADA"/>
    <w:rsid w:val="009455CA"/>
    <w:rsid w:val="009725FB"/>
    <w:rsid w:val="009B6C55"/>
    <w:rsid w:val="00A434F8"/>
    <w:rsid w:val="00AA448D"/>
    <w:rsid w:val="00AA4C35"/>
    <w:rsid w:val="00AC0701"/>
    <w:rsid w:val="00B110C0"/>
    <w:rsid w:val="00B37763"/>
    <w:rsid w:val="00B4425D"/>
    <w:rsid w:val="00C75CEE"/>
    <w:rsid w:val="00C77901"/>
    <w:rsid w:val="00C85301"/>
    <w:rsid w:val="00C86E24"/>
    <w:rsid w:val="00CB183E"/>
    <w:rsid w:val="00CE582D"/>
    <w:rsid w:val="00D63973"/>
    <w:rsid w:val="00D952A2"/>
    <w:rsid w:val="00DA2C42"/>
    <w:rsid w:val="00DC1C11"/>
    <w:rsid w:val="00E17FA2"/>
    <w:rsid w:val="00E2262C"/>
    <w:rsid w:val="00E23F78"/>
    <w:rsid w:val="00E3573D"/>
    <w:rsid w:val="00EC758A"/>
    <w:rsid w:val="00EE296F"/>
    <w:rsid w:val="00FA5000"/>
    <w:rsid w:val="00FD1946"/>
    <w:rsid w:val="00FE6E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5615079-6DD3-4B48-A3C9-7931F135A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61B0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61B0D"/>
    <w:rPr>
      <w:sz w:val="18"/>
      <w:szCs w:val="18"/>
    </w:rPr>
  </w:style>
  <w:style w:type="paragraph" w:styleId="a4">
    <w:name w:val="footer"/>
    <w:basedOn w:val="a"/>
    <w:link w:val="Char0"/>
    <w:uiPriority w:val="99"/>
    <w:unhideWhenUsed/>
    <w:rsid w:val="00461B0D"/>
    <w:pPr>
      <w:tabs>
        <w:tab w:val="center" w:pos="4153"/>
        <w:tab w:val="right" w:pos="8306"/>
      </w:tabs>
      <w:snapToGrid w:val="0"/>
      <w:jc w:val="left"/>
    </w:pPr>
    <w:rPr>
      <w:sz w:val="18"/>
      <w:szCs w:val="18"/>
    </w:rPr>
  </w:style>
  <w:style w:type="character" w:customStyle="1" w:styleId="Char0">
    <w:name w:val="页脚 Char"/>
    <w:basedOn w:val="a0"/>
    <w:link w:val="a4"/>
    <w:uiPriority w:val="99"/>
    <w:rsid w:val="00461B0D"/>
    <w:rPr>
      <w:sz w:val="18"/>
      <w:szCs w:val="18"/>
    </w:rPr>
  </w:style>
  <w:style w:type="paragraph" w:styleId="a5">
    <w:name w:val="Balloon Text"/>
    <w:basedOn w:val="a"/>
    <w:link w:val="Char1"/>
    <w:uiPriority w:val="99"/>
    <w:semiHidden/>
    <w:unhideWhenUsed/>
    <w:rsid w:val="00FA5000"/>
    <w:rPr>
      <w:sz w:val="18"/>
      <w:szCs w:val="18"/>
    </w:rPr>
  </w:style>
  <w:style w:type="character" w:customStyle="1" w:styleId="Char1">
    <w:name w:val="批注框文本 Char"/>
    <w:basedOn w:val="a0"/>
    <w:link w:val="a5"/>
    <w:uiPriority w:val="99"/>
    <w:semiHidden/>
    <w:rsid w:val="00FA500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62</Words>
  <Characters>356</Characters>
  <Application>Microsoft Office Word</Application>
  <DocSecurity>0</DocSecurity>
  <Lines>2</Lines>
  <Paragraphs>1</Paragraphs>
  <ScaleCrop>false</ScaleCrop>
  <Company>Microsoft</Company>
  <LinksUpToDate>false</LinksUpToDate>
  <CharactersWithSpaces>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cp:revision>
  <cp:lastPrinted>2016-09-06T08:11:00Z</cp:lastPrinted>
  <dcterms:created xsi:type="dcterms:W3CDTF">2016-09-06T08:00:00Z</dcterms:created>
  <dcterms:modified xsi:type="dcterms:W3CDTF">2016-09-06T08:11:00Z</dcterms:modified>
</cp:coreProperties>
</file>